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4A70" w14:textId="43FAE337" w:rsidR="00140878" w:rsidRPr="00231309" w:rsidRDefault="00E20A77" w:rsidP="00E20A77">
      <w:pPr>
        <w:pStyle w:val="Heading1"/>
        <w:rPr>
          <w:rFonts w:asciiTheme="minorHAnsi" w:hAnsiTheme="minorHAnsi" w:cstheme="minorHAnsi"/>
          <w:color w:val="auto"/>
        </w:rPr>
      </w:pPr>
      <w:r w:rsidRPr="00231309">
        <w:rPr>
          <w:rFonts w:asciiTheme="minorHAnsi" w:hAnsiTheme="minorHAnsi" w:cstheme="minorHAnsi"/>
          <w:color w:val="auto"/>
        </w:rPr>
        <w:t xml:space="preserve">TOGAF® </w:t>
      </w:r>
      <w:r w:rsidR="00CF6243">
        <w:rPr>
          <w:rFonts w:asciiTheme="minorHAnsi" w:hAnsiTheme="minorHAnsi" w:cstheme="minorHAnsi"/>
          <w:color w:val="auto"/>
        </w:rPr>
        <w:t>Enterprise Architecture</w:t>
      </w:r>
      <w:r w:rsidRPr="00231309">
        <w:rPr>
          <w:rFonts w:asciiTheme="minorHAnsi" w:hAnsiTheme="minorHAnsi" w:cstheme="minorHAnsi"/>
          <w:color w:val="auto"/>
        </w:rPr>
        <w:t xml:space="preserve"> </w:t>
      </w:r>
      <w:r w:rsidR="00933566">
        <w:rPr>
          <w:rFonts w:asciiTheme="minorHAnsi" w:hAnsiTheme="minorHAnsi" w:cstheme="minorHAnsi"/>
          <w:color w:val="auto"/>
        </w:rPr>
        <w:t>Practitioner</w:t>
      </w:r>
      <w:r w:rsidRPr="00231309">
        <w:rPr>
          <w:rFonts w:asciiTheme="minorHAnsi" w:hAnsiTheme="minorHAnsi" w:cstheme="minorHAnsi"/>
          <w:color w:val="auto"/>
        </w:rPr>
        <w:t xml:space="preserve"> </w:t>
      </w:r>
    </w:p>
    <w:p w14:paraId="692C7022" w14:textId="185A23AA" w:rsidR="00140878" w:rsidRPr="00231309" w:rsidRDefault="00140878" w:rsidP="00140878">
      <w:pPr>
        <w:pStyle w:val="Heading2"/>
        <w:rPr>
          <w:rFonts w:asciiTheme="minorHAnsi" w:hAnsiTheme="minorHAnsi" w:cstheme="minorHAnsi"/>
          <w:color w:val="auto"/>
        </w:rPr>
      </w:pPr>
      <w:r w:rsidRPr="00231309">
        <w:rPr>
          <w:rFonts w:asciiTheme="minorHAnsi" w:hAnsiTheme="minorHAnsi" w:cstheme="minorHAnsi"/>
          <w:color w:val="auto"/>
        </w:rPr>
        <w:t>Introduction</w:t>
      </w:r>
    </w:p>
    <w:p w14:paraId="620A4092" w14:textId="48A4EDEC" w:rsidR="00CF6243" w:rsidRDefault="00CF6243" w:rsidP="0017750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0E35CCD9" w14:textId="77777777" w:rsidR="00CF6243" w:rsidRDefault="0017750E" w:rsidP="0017750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 xml:space="preserve">TOGAF certifications can help enterprise architects unlock lucrative opportunities across the world. </w:t>
      </w:r>
    </w:p>
    <w:p w14:paraId="446A2F7A" w14:textId="77777777" w:rsidR="00CF6243" w:rsidRDefault="00CF6243" w:rsidP="0017750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16951CDB" w14:textId="77777777" w:rsidR="00366E4E" w:rsidRPr="00366E4E" w:rsidRDefault="0017750E" w:rsidP="00366E4E">
      <w:pPr>
        <w:pStyle w:val="NormalWeb"/>
        <w:shd w:val="clear" w:color="auto" w:fill="FFFFFF" w:themeFill="background1"/>
        <w:rPr>
          <w:rFonts w:asciiTheme="minorHAnsi" w:hAnsiTheme="minorHAnsi" w:cstheme="minorHAnsi"/>
          <w:color w:val="000000"/>
          <w:sz w:val="22"/>
          <w:szCs w:val="22"/>
        </w:rPr>
      </w:pPr>
      <w:r w:rsidRPr="00366E4E">
        <w:rPr>
          <w:rFonts w:asciiTheme="minorHAnsi" w:hAnsiTheme="minorHAnsi" w:cstheme="minorHAnsi"/>
          <w:color w:val="000000"/>
          <w:sz w:val="22"/>
          <w:szCs w:val="22"/>
        </w:rPr>
        <w:t xml:space="preserve">This TOGAF </w:t>
      </w:r>
      <w:r w:rsidR="00CF6243" w:rsidRPr="00366E4E">
        <w:rPr>
          <w:rFonts w:asciiTheme="minorHAnsi" w:hAnsiTheme="minorHAnsi" w:cstheme="minorHAnsi"/>
          <w:color w:val="000000"/>
          <w:sz w:val="22"/>
          <w:szCs w:val="22"/>
        </w:rPr>
        <w:t>Enterprise Architecture</w:t>
      </w:r>
      <w:r w:rsidRPr="00366E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6E4E" w:rsidRPr="00366E4E">
        <w:rPr>
          <w:rFonts w:asciiTheme="minorHAnsi" w:hAnsiTheme="minorHAnsi" w:cstheme="minorHAnsi"/>
          <w:color w:val="000000"/>
          <w:sz w:val="22"/>
          <w:szCs w:val="22"/>
        </w:rPr>
        <w:t>Practitioner</w:t>
      </w:r>
      <w:r w:rsidRPr="00366E4E">
        <w:rPr>
          <w:rFonts w:asciiTheme="minorHAnsi" w:hAnsiTheme="minorHAnsi" w:cstheme="minorHAnsi"/>
          <w:color w:val="000000"/>
          <w:sz w:val="22"/>
          <w:szCs w:val="22"/>
        </w:rPr>
        <w:t xml:space="preserve"> online training course </w:t>
      </w:r>
      <w:r w:rsidR="00366E4E" w:rsidRPr="00366E4E">
        <w:rPr>
          <w:rFonts w:asciiTheme="minorHAnsi" w:hAnsiTheme="minorHAnsi" w:cstheme="minorHAnsi"/>
          <w:color w:val="000000"/>
          <w:sz w:val="22"/>
          <w:szCs w:val="22"/>
        </w:rPr>
        <w:t>validates a person's knowledge, comprehension, and ability to apply the TOGAF Standard, 10th Edition. After completion, the learner will be confident in developing, sustaining, and using an Enterprise Architecture.</w:t>
      </w:r>
    </w:p>
    <w:p w14:paraId="0E0342BC" w14:textId="77777777" w:rsidR="00CF6243" w:rsidRDefault="0017750E" w:rsidP="0017750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 xml:space="preserve">Used globally by leading organizations to maximize efficiency, the TOGAF standard enables practitioners to design, evaluate and build the right IT architectures. </w:t>
      </w:r>
    </w:p>
    <w:p w14:paraId="32604758" w14:textId="77777777" w:rsidR="00CF6243" w:rsidRDefault="00CF6243" w:rsidP="0017750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59AB667D" w14:textId="07DEBA4A" w:rsidR="0017750E" w:rsidRDefault="0017750E" w:rsidP="0017750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>Th</w:t>
      </w:r>
      <w:r w:rsidR="00CF6243">
        <w:rPr>
          <w:rFonts w:eastAsia="Times New Roman" w:cstheme="minorHAnsi"/>
          <w:color w:val="000000"/>
          <w:lang w:eastAsia="en-GB"/>
        </w:rPr>
        <w:t>is</w:t>
      </w:r>
      <w:r w:rsidRPr="00231309">
        <w:rPr>
          <w:rFonts w:eastAsia="Times New Roman" w:cstheme="minorHAnsi"/>
          <w:color w:val="000000"/>
          <w:lang w:eastAsia="en-GB"/>
        </w:rPr>
        <w:t xml:space="preserve"> course is based on the newest version of the TOGAF standard, </w:t>
      </w:r>
      <w:r w:rsidR="00CF6243">
        <w:rPr>
          <w:rFonts w:eastAsia="Times New Roman" w:cstheme="minorHAnsi"/>
          <w:color w:val="000000"/>
          <w:lang w:eastAsia="en-GB"/>
        </w:rPr>
        <w:t xml:space="preserve">the </w:t>
      </w:r>
      <w:r w:rsidRPr="00231309">
        <w:rPr>
          <w:rFonts w:eastAsia="Times New Roman" w:cstheme="minorHAnsi"/>
          <w:color w:val="000000"/>
          <w:lang w:eastAsia="en-GB"/>
        </w:rPr>
        <w:t xml:space="preserve">TOGAF </w:t>
      </w:r>
      <w:r w:rsidR="00CF6243">
        <w:rPr>
          <w:rFonts w:eastAsia="Times New Roman" w:cstheme="minorHAnsi"/>
          <w:color w:val="000000"/>
          <w:lang w:eastAsia="en-GB"/>
        </w:rPr>
        <w:t>Standard 10</w:t>
      </w:r>
      <w:r w:rsidR="00CF6243" w:rsidRPr="00CF6243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CF6243">
        <w:rPr>
          <w:rFonts w:eastAsia="Times New Roman" w:cstheme="minorHAnsi"/>
          <w:color w:val="000000"/>
          <w:lang w:eastAsia="en-GB"/>
        </w:rPr>
        <w:t xml:space="preserve"> edition</w:t>
      </w:r>
      <w:r w:rsidRPr="00231309">
        <w:rPr>
          <w:rFonts w:eastAsia="Times New Roman" w:cstheme="minorHAnsi"/>
          <w:color w:val="000000"/>
          <w:lang w:eastAsia="en-GB"/>
        </w:rPr>
        <w:t>.</w:t>
      </w:r>
    </w:p>
    <w:p w14:paraId="069D4E93" w14:textId="77777777" w:rsidR="00CF6243" w:rsidRPr="00231309" w:rsidRDefault="00CF6243" w:rsidP="0017750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F87BBD4" w14:textId="3A377996" w:rsidR="0017750E" w:rsidRPr="00231309" w:rsidRDefault="0017750E" w:rsidP="0017750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 xml:space="preserve">Increase your visibility and status within the architecture community with this interactive, self-paced online training course. </w:t>
      </w:r>
    </w:p>
    <w:p w14:paraId="0E8436B6" w14:textId="77777777" w:rsidR="00B47DFF" w:rsidRPr="00231309" w:rsidRDefault="00B47DFF" w:rsidP="00B47DFF">
      <w:pPr>
        <w:pStyle w:val="paragraph"/>
        <w:textAlignment w:val="baseline"/>
        <w:rPr>
          <w:rFonts w:asciiTheme="minorHAnsi" w:hAnsiTheme="minorHAnsi" w:cstheme="minorHAnsi"/>
        </w:rPr>
      </w:pPr>
      <w:r w:rsidRPr="00231309">
        <w:rPr>
          <w:rStyle w:val="normaltextrun"/>
          <w:rFonts w:asciiTheme="minorHAnsi" w:eastAsiaTheme="majorEastAsia" w:hAnsiTheme="minorHAnsi" w:cstheme="minorHAnsi"/>
          <w:sz w:val="28"/>
          <w:szCs w:val="28"/>
          <w:lang w:val="en"/>
        </w:rPr>
        <w:t>More about the course</w:t>
      </w:r>
      <w:r w:rsidRPr="00231309">
        <w:rPr>
          <w:rStyle w:val="eop"/>
          <w:rFonts w:asciiTheme="minorHAnsi" w:eastAsiaTheme="majorEastAsia" w:hAnsiTheme="minorHAnsi" w:cstheme="minorHAnsi"/>
          <w:sz w:val="28"/>
          <w:szCs w:val="28"/>
        </w:rPr>
        <w:t> </w:t>
      </w:r>
    </w:p>
    <w:p w14:paraId="0D3DFD26" w14:textId="062C9981" w:rsidR="00366E4E" w:rsidRDefault="0017750E" w:rsidP="0017750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 xml:space="preserve">This TOGAF </w:t>
      </w:r>
      <w:r w:rsidR="00CF6243">
        <w:rPr>
          <w:rFonts w:eastAsia="Times New Roman" w:cstheme="minorHAnsi"/>
          <w:color w:val="000000"/>
          <w:lang w:eastAsia="en-GB"/>
        </w:rPr>
        <w:t>Enterprise Architecture</w:t>
      </w:r>
      <w:r w:rsidRPr="00231309">
        <w:rPr>
          <w:rFonts w:eastAsia="Times New Roman" w:cstheme="minorHAnsi"/>
          <w:color w:val="000000"/>
          <w:lang w:eastAsia="en-GB"/>
        </w:rPr>
        <w:t xml:space="preserve"> </w:t>
      </w:r>
      <w:r w:rsidR="00366E4E">
        <w:rPr>
          <w:rFonts w:eastAsia="Times New Roman" w:cstheme="minorHAnsi"/>
          <w:color w:val="000000"/>
          <w:lang w:eastAsia="en-GB"/>
        </w:rPr>
        <w:t>Practitioner</w:t>
      </w:r>
      <w:r w:rsidRPr="00231309">
        <w:rPr>
          <w:rFonts w:eastAsia="Times New Roman" w:cstheme="minorHAnsi"/>
          <w:color w:val="000000"/>
          <w:lang w:eastAsia="en-GB"/>
        </w:rPr>
        <w:t xml:space="preserve"> course explores the core concepts and principles of the TOGAF standard</w:t>
      </w:r>
      <w:r w:rsidR="00366E4E">
        <w:rPr>
          <w:rFonts w:eastAsia="Times New Roman" w:cstheme="minorHAnsi"/>
          <w:color w:val="000000"/>
          <w:lang w:eastAsia="en-GB"/>
        </w:rPr>
        <w:t xml:space="preserve"> in detail. It also provides practitioners the opportunity to apply TOGAF concepts to a range of Architecture problems.</w:t>
      </w:r>
      <w:r w:rsidRPr="00231309">
        <w:rPr>
          <w:rFonts w:eastAsia="Times New Roman" w:cstheme="minorHAnsi"/>
          <w:color w:val="000000"/>
          <w:lang w:eastAsia="en-GB"/>
        </w:rPr>
        <w:t xml:space="preserve"> </w:t>
      </w:r>
    </w:p>
    <w:p w14:paraId="193026B5" w14:textId="77777777" w:rsidR="00366E4E" w:rsidRDefault="00366E4E" w:rsidP="0017750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29722AA7" w14:textId="38010E55" w:rsidR="0017750E" w:rsidRDefault="0017750E" w:rsidP="0017750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 xml:space="preserve">Any individual or organization with an aspiration to implement industry-leading Enterprise Architecture practices should </w:t>
      </w:r>
      <w:r w:rsidR="00366E4E">
        <w:rPr>
          <w:rFonts w:eastAsia="Times New Roman" w:cstheme="minorHAnsi"/>
          <w:color w:val="000000"/>
          <w:lang w:eastAsia="en-GB"/>
        </w:rPr>
        <w:t>be able to apply and implement</w:t>
      </w:r>
      <w:r w:rsidRPr="00231309">
        <w:rPr>
          <w:rFonts w:eastAsia="Times New Roman" w:cstheme="minorHAnsi"/>
          <w:color w:val="000000"/>
          <w:lang w:eastAsia="en-GB"/>
        </w:rPr>
        <w:t xml:space="preserve"> the TOGAF standard.</w:t>
      </w:r>
    </w:p>
    <w:p w14:paraId="10822F35" w14:textId="77777777" w:rsidR="00CF6243" w:rsidRPr="00231309" w:rsidRDefault="00CF6243" w:rsidP="0017750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192E1CA" w14:textId="2F7AB4EB" w:rsidR="00CF6243" w:rsidRDefault="0017750E" w:rsidP="0017750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 xml:space="preserve">This fully-accredited online course offers a range of self-paced micro-learning videos, formative quizzes and </w:t>
      </w:r>
      <w:r w:rsidR="00366E4E">
        <w:rPr>
          <w:rFonts w:eastAsia="Times New Roman" w:cstheme="minorHAnsi"/>
          <w:color w:val="000000"/>
          <w:lang w:eastAsia="en-GB"/>
        </w:rPr>
        <w:t>applied practice</w:t>
      </w:r>
      <w:r w:rsidRPr="00231309">
        <w:rPr>
          <w:rFonts w:eastAsia="Times New Roman" w:cstheme="minorHAnsi"/>
          <w:color w:val="000000"/>
          <w:lang w:eastAsia="en-GB"/>
        </w:rPr>
        <w:t xml:space="preserve">. </w:t>
      </w:r>
    </w:p>
    <w:p w14:paraId="6189063D" w14:textId="77777777" w:rsidR="00CF6243" w:rsidRDefault="00CF6243" w:rsidP="0017750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1BDB231C" w14:textId="242C1D9A" w:rsidR="0017750E" w:rsidRPr="00231309" w:rsidRDefault="0017750E" w:rsidP="0017750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 xml:space="preserve">The practice exams and other training resources are designed to ensure learners pass the TOGAF </w:t>
      </w:r>
      <w:r w:rsidR="00366E4E">
        <w:rPr>
          <w:rFonts w:eastAsia="Times New Roman" w:cstheme="minorHAnsi"/>
          <w:color w:val="000000"/>
          <w:lang w:eastAsia="en-GB"/>
        </w:rPr>
        <w:t xml:space="preserve">Enterprise Architecture Practitioner </w:t>
      </w:r>
      <w:r w:rsidRPr="00231309">
        <w:rPr>
          <w:rFonts w:eastAsia="Times New Roman" w:cstheme="minorHAnsi"/>
          <w:color w:val="000000"/>
          <w:lang w:eastAsia="en-GB"/>
        </w:rPr>
        <w:t xml:space="preserve">exam on their first attempt – and feel confident in the practical application of their new knowledge.  </w:t>
      </w:r>
    </w:p>
    <w:p w14:paraId="33F22C64" w14:textId="77777777" w:rsidR="00B47DFF" w:rsidRPr="00231309" w:rsidRDefault="00B47DFF" w:rsidP="00B47DFF">
      <w:pPr>
        <w:pStyle w:val="paragraph"/>
        <w:textAlignment w:val="baseline"/>
        <w:rPr>
          <w:rFonts w:asciiTheme="minorHAnsi" w:hAnsiTheme="minorHAnsi" w:cstheme="minorHAnsi"/>
        </w:rPr>
      </w:pPr>
      <w:r w:rsidRPr="00231309">
        <w:rPr>
          <w:rStyle w:val="normaltextrun"/>
          <w:rFonts w:asciiTheme="minorHAnsi" w:eastAsiaTheme="majorEastAsia" w:hAnsiTheme="minorHAnsi" w:cstheme="minorHAnsi"/>
          <w:sz w:val="28"/>
          <w:szCs w:val="28"/>
          <w:lang w:val="en"/>
        </w:rPr>
        <w:t>Benefits for Individuals</w:t>
      </w:r>
      <w:r w:rsidRPr="00231309">
        <w:rPr>
          <w:rStyle w:val="eop"/>
          <w:rFonts w:asciiTheme="minorHAnsi" w:eastAsiaTheme="majorEastAsia" w:hAnsiTheme="minorHAnsi" w:cstheme="minorHAnsi"/>
          <w:sz w:val="28"/>
          <w:szCs w:val="28"/>
        </w:rPr>
        <w:t> </w:t>
      </w:r>
    </w:p>
    <w:p w14:paraId="633EBF0F" w14:textId="77777777" w:rsidR="00366E4E" w:rsidRDefault="0017750E" w:rsidP="0017750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 xml:space="preserve">Becoming TOGAF-certified gives Enterprise Architecture professionals, and those working closely with architecture teams, the opportunity to demonstrate their knowledge and proficiency in the framework. </w:t>
      </w:r>
    </w:p>
    <w:p w14:paraId="6E8269B0" w14:textId="77777777" w:rsidR="00366E4E" w:rsidRDefault="00366E4E" w:rsidP="0017750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199B14D4" w14:textId="0241EEAA" w:rsidR="0017750E" w:rsidRPr="00231309" w:rsidRDefault="0017750E" w:rsidP="0017750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 xml:space="preserve">Our TOGAF </w:t>
      </w:r>
      <w:r w:rsidR="00CF6243">
        <w:rPr>
          <w:rFonts w:eastAsia="Times New Roman" w:cstheme="minorHAnsi"/>
          <w:color w:val="000000"/>
          <w:lang w:eastAsia="en-GB"/>
        </w:rPr>
        <w:t>Enterprise Architecture</w:t>
      </w:r>
      <w:r w:rsidRPr="00231309">
        <w:rPr>
          <w:rFonts w:eastAsia="Times New Roman" w:cstheme="minorHAnsi"/>
          <w:color w:val="000000"/>
          <w:lang w:eastAsia="en-GB"/>
        </w:rPr>
        <w:t xml:space="preserve"> </w:t>
      </w:r>
      <w:r w:rsidR="00366E4E">
        <w:rPr>
          <w:rFonts w:eastAsia="Times New Roman" w:cstheme="minorHAnsi"/>
          <w:color w:val="000000"/>
          <w:lang w:eastAsia="en-GB"/>
        </w:rPr>
        <w:t>Practitioner</w:t>
      </w:r>
      <w:r w:rsidRPr="00231309">
        <w:rPr>
          <w:rFonts w:eastAsia="Times New Roman" w:cstheme="minorHAnsi"/>
          <w:color w:val="000000"/>
          <w:lang w:eastAsia="en-GB"/>
        </w:rPr>
        <w:t xml:space="preserve"> course also equips learners with important, transferable skills, including:</w:t>
      </w:r>
    </w:p>
    <w:p w14:paraId="6D7AB811" w14:textId="6E9E18AE" w:rsidR="0017750E" w:rsidRPr="00231309" w:rsidRDefault="0017750E" w:rsidP="0017750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>A common language in which to collaborate with other TOGAF architects</w:t>
      </w:r>
    </w:p>
    <w:p w14:paraId="17F46714" w14:textId="4225BD07" w:rsidR="0017750E" w:rsidRPr="00231309" w:rsidRDefault="0017750E" w:rsidP="0017750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>The capabilities to meet an organization’s architectural requirements more fully</w:t>
      </w:r>
    </w:p>
    <w:p w14:paraId="16232A55" w14:textId="3CD18C16" w:rsidR="0017750E" w:rsidRPr="00231309" w:rsidRDefault="0017750E" w:rsidP="0017750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>Process optimization skills, to ensure all departments work efficiently</w:t>
      </w:r>
    </w:p>
    <w:p w14:paraId="5E1BBDF8" w14:textId="4DF7F9F7" w:rsidR="0017750E" w:rsidRPr="00231309" w:rsidRDefault="0017750E" w:rsidP="0017750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>Being able to identify cost-saving opportunities</w:t>
      </w:r>
    </w:p>
    <w:p w14:paraId="6953AAAF" w14:textId="3D3D47A1" w:rsidR="0017750E" w:rsidRPr="00231309" w:rsidRDefault="0017750E" w:rsidP="0017750E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>Leadership competencies </w:t>
      </w:r>
    </w:p>
    <w:p w14:paraId="5A566C2B" w14:textId="5AEEA838" w:rsidR="00B47DFF" w:rsidRPr="00231309" w:rsidRDefault="0017750E" w:rsidP="0017750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lastRenderedPageBreak/>
        <w:t>All of this can do wonders for career development, enabling you to increase your earning potential.</w:t>
      </w:r>
    </w:p>
    <w:p w14:paraId="007D4AE7" w14:textId="77777777" w:rsidR="00CF6243" w:rsidRDefault="00CF6243" w:rsidP="00B47DFF">
      <w:pPr>
        <w:pStyle w:val="paragraph"/>
        <w:textAlignment w:val="baseline"/>
        <w:rPr>
          <w:rStyle w:val="normaltextrun"/>
          <w:rFonts w:asciiTheme="minorHAnsi" w:eastAsiaTheme="majorEastAsia" w:hAnsiTheme="minorHAnsi" w:cstheme="minorHAnsi"/>
          <w:sz w:val="28"/>
          <w:szCs w:val="28"/>
          <w:lang w:val="en"/>
        </w:rPr>
      </w:pPr>
    </w:p>
    <w:p w14:paraId="1AC64AAF" w14:textId="77777777" w:rsidR="00CF6243" w:rsidRDefault="00CF6243" w:rsidP="00B47DFF">
      <w:pPr>
        <w:pStyle w:val="paragraph"/>
        <w:textAlignment w:val="baseline"/>
        <w:rPr>
          <w:rStyle w:val="normaltextrun"/>
          <w:rFonts w:asciiTheme="minorHAnsi" w:eastAsiaTheme="majorEastAsia" w:hAnsiTheme="minorHAnsi" w:cstheme="minorHAnsi"/>
          <w:sz w:val="28"/>
          <w:szCs w:val="28"/>
          <w:lang w:val="en"/>
        </w:rPr>
      </w:pPr>
    </w:p>
    <w:p w14:paraId="7C3028D4" w14:textId="61AF3D0F" w:rsidR="00B47DFF" w:rsidRPr="00231309" w:rsidRDefault="00B47DFF" w:rsidP="00B47DFF">
      <w:pPr>
        <w:pStyle w:val="paragraph"/>
        <w:textAlignment w:val="baseline"/>
        <w:rPr>
          <w:rFonts w:asciiTheme="minorHAnsi" w:hAnsiTheme="minorHAnsi" w:cstheme="minorHAnsi"/>
        </w:rPr>
      </w:pPr>
      <w:r w:rsidRPr="00231309">
        <w:rPr>
          <w:rStyle w:val="normaltextrun"/>
          <w:rFonts w:asciiTheme="minorHAnsi" w:eastAsiaTheme="majorEastAsia" w:hAnsiTheme="minorHAnsi" w:cstheme="minorHAnsi"/>
          <w:sz w:val="28"/>
          <w:szCs w:val="28"/>
          <w:lang w:val="en"/>
        </w:rPr>
        <w:t>Benefits for Organizations</w:t>
      </w:r>
      <w:r w:rsidRPr="00231309">
        <w:rPr>
          <w:rStyle w:val="eop"/>
          <w:rFonts w:asciiTheme="minorHAnsi" w:eastAsiaTheme="majorEastAsia" w:hAnsiTheme="minorHAnsi" w:cstheme="minorHAnsi"/>
          <w:sz w:val="28"/>
          <w:szCs w:val="28"/>
        </w:rPr>
        <w:t> </w:t>
      </w:r>
    </w:p>
    <w:p w14:paraId="622B5AF1" w14:textId="77777777" w:rsidR="00CF6243" w:rsidRDefault="0017750E" w:rsidP="0017750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 xml:space="preserve">A well-defined IT architecture leads to a much more efficient IT operation, providing better returns on existing investments while also reducing risks for future programs. </w:t>
      </w:r>
    </w:p>
    <w:p w14:paraId="7E165B76" w14:textId="77777777" w:rsidR="00CF6243" w:rsidRDefault="00CF6243" w:rsidP="0017750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5AFAF88" w14:textId="77777777" w:rsidR="00CF6243" w:rsidRDefault="0017750E" w:rsidP="0017750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 xml:space="preserve">Adopting a world-class Enterprise Architecture standard like TOGAF will also enable much greater consistency and discipline. It improves interoperability and customer-specific usability, reducing waste and costs. </w:t>
      </w:r>
    </w:p>
    <w:p w14:paraId="01AC3173" w14:textId="77777777" w:rsidR="00CF6243" w:rsidRDefault="00CF6243" w:rsidP="0017750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479FDFD9" w14:textId="1FEDD25E" w:rsidR="0017750E" w:rsidRPr="00231309" w:rsidRDefault="0017750E" w:rsidP="0017750E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>The framework integrates business objectives and adapts enterprise-specific operations, reducing complexity and providing better communication channels between internal and external stakeholders.</w:t>
      </w:r>
    </w:p>
    <w:p w14:paraId="01DA994B" w14:textId="77777777" w:rsidR="0017750E" w:rsidRPr="00231309" w:rsidRDefault="0017750E" w:rsidP="0017750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EBC446D" w14:textId="791B1F53" w:rsidR="00B47DFF" w:rsidRPr="00231309" w:rsidRDefault="0017750E" w:rsidP="0017750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 xml:space="preserve">Training your staff in the latest version of the TOGAF standard, </w:t>
      </w:r>
      <w:r w:rsidR="00CF6243">
        <w:rPr>
          <w:rFonts w:eastAsia="Times New Roman" w:cstheme="minorHAnsi"/>
          <w:color w:val="000000"/>
          <w:lang w:eastAsia="en-GB"/>
        </w:rPr>
        <w:t>the TOGAF Standard 10</w:t>
      </w:r>
      <w:r w:rsidR="00CF6243" w:rsidRPr="00CF6243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="00CF6243">
        <w:rPr>
          <w:rFonts w:eastAsia="Times New Roman" w:cstheme="minorHAnsi"/>
          <w:color w:val="000000"/>
          <w:lang w:eastAsia="en-GB"/>
        </w:rPr>
        <w:t xml:space="preserve"> edition</w:t>
      </w:r>
      <w:r w:rsidRPr="00231309">
        <w:rPr>
          <w:rFonts w:eastAsia="Times New Roman" w:cstheme="minorHAnsi"/>
          <w:color w:val="000000"/>
          <w:lang w:eastAsia="en-GB"/>
        </w:rPr>
        <w:t>, will simplify and speed up the architecture development process in your organization. This will help you to reduce expenditure for planning, design and implementation.</w:t>
      </w:r>
    </w:p>
    <w:p w14:paraId="24208EA5" w14:textId="77777777" w:rsidR="00B47DFF" w:rsidRPr="00231309" w:rsidRDefault="00B47DFF" w:rsidP="00E20A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0BB6073" w14:textId="458DA878" w:rsidR="00140878" w:rsidRPr="00231309" w:rsidRDefault="00140878" w:rsidP="00140878">
      <w:pPr>
        <w:pStyle w:val="Heading2"/>
        <w:rPr>
          <w:rFonts w:asciiTheme="minorHAnsi" w:hAnsiTheme="minorHAnsi" w:cstheme="minorHAnsi"/>
          <w:color w:val="auto"/>
        </w:rPr>
      </w:pPr>
      <w:r w:rsidRPr="00231309">
        <w:rPr>
          <w:rFonts w:asciiTheme="minorHAnsi" w:hAnsiTheme="minorHAnsi" w:cstheme="minorHAnsi"/>
          <w:color w:val="auto"/>
        </w:rPr>
        <w:t>Course Outline</w:t>
      </w:r>
    </w:p>
    <w:p w14:paraId="0F254EBB" w14:textId="624B60A6" w:rsidR="00E20A77" w:rsidRPr="00231309" w:rsidRDefault="00E20A77" w:rsidP="00E20A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b/>
          <w:bCs/>
          <w:lang w:eastAsia="en-GB"/>
        </w:rPr>
        <w:t xml:space="preserve">TOGAF </w:t>
      </w:r>
      <w:r w:rsidR="00CF6243">
        <w:rPr>
          <w:rFonts w:eastAsia="Times New Roman" w:cstheme="minorHAnsi"/>
          <w:b/>
          <w:bCs/>
          <w:lang w:eastAsia="en-GB"/>
        </w:rPr>
        <w:t>Enterprise Architecture</w:t>
      </w:r>
      <w:r w:rsidRPr="00231309">
        <w:rPr>
          <w:rFonts w:eastAsia="Times New Roman" w:cstheme="minorHAnsi"/>
          <w:b/>
          <w:bCs/>
          <w:lang w:eastAsia="en-GB"/>
        </w:rPr>
        <w:t xml:space="preserve"> </w:t>
      </w:r>
      <w:r w:rsidR="00366E4E">
        <w:rPr>
          <w:rFonts w:eastAsia="Times New Roman" w:cstheme="minorHAnsi"/>
          <w:b/>
          <w:bCs/>
          <w:lang w:eastAsia="en-GB"/>
        </w:rPr>
        <w:t>Practitioner</w:t>
      </w:r>
    </w:p>
    <w:p w14:paraId="6628078F" w14:textId="77777777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Style w:val="Strong"/>
          <w:rFonts w:asciiTheme="minorHAnsi" w:hAnsiTheme="minorHAnsi" w:cstheme="minorHAnsi"/>
          <w:color w:val="191B23"/>
          <w:sz w:val="22"/>
          <w:szCs w:val="22"/>
          <w:bdr w:val="none" w:sz="0" w:space="0" w:color="auto" w:frame="1"/>
        </w:rPr>
        <w:t>Module 0: Welcome to TOGAF Enterprise Architecture: Practitioner</w:t>
      </w:r>
    </w:p>
    <w:p w14:paraId="28B6E320" w14:textId="77777777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Fonts w:asciiTheme="minorHAnsi" w:hAnsiTheme="minorHAnsi" w:cstheme="minorHAnsi"/>
          <w:color w:val="191B23"/>
          <w:sz w:val="22"/>
          <w:szCs w:val="22"/>
        </w:rPr>
        <w:t>Module 0 introduces you to the main features of the course, including:</w:t>
      </w:r>
    </w:p>
    <w:p w14:paraId="0B3404DD" w14:textId="77777777" w:rsidR="00366E4E" w:rsidRPr="00366E4E" w:rsidRDefault="00366E4E" w:rsidP="00366E4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cstheme="minorHAnsi"/>
          <w:color w:val="191B23"/>
        </w:rPr>
      </w:pPr>
      <w:r w:rsidRPr="00366E4E">
        <w:rPr>
          <w:rFonts w:cstheme="minorHAnsi"/>
          <w:color w:val="191B23"/>
        </w:rPr>
        <w:t xml:space="preserve">learning plan </w:t>
      </w:r>
    </w:p>
    <w:p w14:paraId="65AB5BA3" w14:textId="77777777" w:rsidR="00366E4E" w:rsidRPr="00366E4E" w:rsidRDefault="00366E4E" w:rsidP="00366E4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91B23"/>
        </w:rPr>
      </w:pPr>
      <w:r w:rsidRPr="00366E4E">
        <w:rPr>
          <w:rFonts w:cstheme="minorHAnsi"/>
          <w:color w:val="191B23"/>
        </w:rPr>
        <w:t>aims and objectives</w:t>
      </w:r>
    </w:p>
    <w:p w14:paraId="79E775BF" w14:textId="77777777" w:rsidR="00366E4E" w:rsidRPr="00366E4E" w:rsidRDefault="00366E4E" w:rsidP="00366E4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191B23"/>
        </w:rPr>
      </w:pPr>
      <w:r w:rsidRPr="00366E4E">
        <w:rPr>
          <w:rFonts w:cstheme="minorHAnsi"/>
          <w:color w:val="191B23"/>
        </w:rPr>
        <w:t>structure.</w:t>
      </w:r>
    </w:p>
    <w:p w14:paraId="3F9D120E" w14:textId="77777777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Fonts w:asciiTheme="minorHAnsi" w:hAnsiTheme="minorHAnsi" w:cstheme="minorHAnsi"/>
          <w:color w:val="191B23"/>
          <w:sz w:val="22"/>
          <w:szCs w:val="22"/>
        </w:rPr>
        <w:t>This course provides a course guide, diagram packs, and further reading and links documents. Additionally, there are links to download essential framework publications.</w:t>
      </w:r>
    </w:p>
    <w:p w14:paraId="07CA6BB2" w14:textId="77777777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Style w:val="Strong"/>
          <w:rFonts w:asciiTheme="minorHAnsi" w:hAnsiTheme="minorHAnsi" w:cstheme="minorHAnsi"/>
          <w:color w:val="191B23"/>
          <w:sz w:val="22"/>
          <w:szCs w:val="22"/>
          <w:bdr w:val="none" w:sz="0" w:space="0" w:color="auto" w:frame="1"/>
        </w:rPr>
        <w:t>Module 1: The context of Enterprise Architecture</w:t>
      </w:r>
    </w:p>
    <w:p w14:paraId="349B791B" w14:textId="5E56E5C8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Fonts w:asciiTheme="minorHAnsi" w:hAnsiTheme="minorHAnsi" w:cstheme="minorHAnsi"/>
          <w:color w:val="191B23"/>
          <w:sz w:val="22"/>
          <w:szCs w:val="22"/>
        </w:rPr>
        <w:t>Module 1 defines what Enterprise Architecture is and looks at Architecture Governance and Architecture Security. The module includes a scenario, where individuals can demonstrate application of their knowledge.</w:t>
      </w:r>
    </w:p>
    <w:p w14:paraId="4C890830" w14:textId="77777777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Style w:val="Strong"/>
          <w:rFonts w:asciiTheme="minorHAnsi" w:hAnsiTheme="minorHAnsi" w:cstheme="minorHAnsi"/>
          <w:color w:val="191B23"/>
          <w:sz w:val="22"/>
          <w:szCs w:val="22"/>
          <w:bdr w:val="none" w:sz="0" w:space="0" w:color="auto" w:frame="1"/>
        </w:rPr>
        <w:t>Module 2: Enterprise Architecture in digital contexts</w:t>
      </w:r>
    </w:p>
    <w:p w14:paraId="25E27812" w14:textId="7D7A0DE4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Fonts w:asciiTheme="minorHAnsi" w:hAnsiTheme="minorHAnsi" w:cstheme="minorHAnsi"/>
          <w:color w:val="191B23"/>
          <w:sz w:val="22"/>
          <w:szCs w:val="22"/>
        </w:rPr>
        <w:t>Module 2 looks at how Agile development and digital business is managed in TOGAF and iteration in the TOGAF method. The module includes a scenario, where individuals can demonstrate application of their knowledge.</w:t>
      </w:r>
    </w:p>
    <w:p w14:paraId="7C250AE6" w14:textId="77777777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Fonts w:asciiTheme="minorHAnsi" w:hAnsiTheme="minorHAnsi" w:cstheme="minorHAnsi"/>
          <w:color w:val="191B23"/>
          <w:sz w:val="22"/>
          <w:szCs w:val="22"/>
        </w:rPr>
        <w:lastRenderedPageBreak/>
        <w:t> </w:t>
      </w:r>
    </w:p>
    <w:p w14:paraId="34201AE2" w14:textId="77777777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Style w:val="Strong"/>
          <w:rFonts w:asciiTheme="minorHAnsi" w:hAnsiTheme="minorHAnsi" w:cstheme="minorHAnsi"/>
          <w:color w:val="191B23"/>
          <w:sz w:val="22"/>
          <w:szCs w:val="22"/>
          <w:bdr w:val="none" w:sz="0" w:space="0" w:color="auto" w:frame="1"/>
        </w:rPr>
        <w:t>Module 3: Phase A – The starting point and stakeholder management</w:t>
      </w:r>
    </w:p>
    <w:p w14:paraId="6DF0F44B" w14:textId="77777777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Fonts w:asciiTheme="minorHAnsi" w:hAnsiTheme="minorHAnsi" w:cstheme="minorHAnsi"/>
          <w:color w:val="191B23"/>
          <w:sz w:val="22"/>
          <w:szCs w:val="22"/>
        </w:rPr>
        <w:t>Module 3 looks at Phase A of the ADM and how stakeholders are managed during Architecture work. It explores key aspects of phase A, Architecture views and viewpoints and alternatives and trade-offs. The module includes a scenario, where individuals can demonstrate application of their knowledge.</w:t>
      </w:r>
    </w:p>
    <w:p w14:paraId="4C2BA318" w14:textId="77777777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Style w:val="Strong"/>
          <w:rFonts w:asciiTheme="minorHAnsi" w:hAnsiTheme="minorHAnsi" w:cstheme="minorHAnsi"/>
          <w:color w:val="191B23"/>
          <w:sz w:val="22"/>
          <w:szCs w:val="22"/>
          <w:bdr w:val="none" w:sz="0" w:space="0" w:color="auto" w:frame="1"/>
        </w:rPr>
        <w:t>Module 4: Architecture development</w:t>
      </w:r>
    </w:p>
    <w:p w14:paraId="06F75E37" w14:textId="68774685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Fonts w:asciiTheme="minorHAnsi" w:hAnsiTheme="minorHAnsi" w:cstheme="minorHAnsi"/>
          <w:color w:val="191B23"/>
          <w:sz w:val="22"/>
          <w:szCs w:val="22"/>
        </w:rPr>
        <w:t>Module 4 explores Phases B, C and D of the ADM. It looks at the inputs, outputs, steps and approach for each phase. It also explores security concerns related to each phase. The module includes a scenario, where individuals can demonstrate application of their knowledge.</w:t>
      </w:r>
    </w:p>
    <w:p w14:paraId="489A4F9D" w14:textId="26B997C2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Style w:val="Strong"/>
          <w:rFonts w:asciiTheme="minorHAnsi" w:hAnsiTheme="minorHAnsi" w:cstheme="minorHAnsi"/>
          <w:color w:val="191B23"/>
          <w:sz w:val="22"/>
          <w:szCs w:val="22"/>
          <w:bdr w:val="none" w:sz="0" w:space="0" w:color="auto" w:frame="1"/>
        </w:rPr>
        <w:t>Module 5: Implementing the Architecture</w:t>
      </w:r>
    </w:p>
    <w:p w14:paraId="3E3F919B" w14:textId="46326FBF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Fonts w:asciiTheme="minorHAnsi" w:hAnsiTheme="minorHAnsi" w:cstheme="minorHAnsi"/>
          <w:color w:val="191B23"/>
          <w:sz w:val="22"/>
          <w:szCs w:val="22"/>
        </w:rPr>
        <w:t>Module 5 explores Phases E, F and G of the ADM. It looks at the inputs, outputs, steps and approach for each phase. It also explores security concerns related to each phase. The module includes a scenario, where individuals can demonstrate application of their knowledge.</w:t>
      </w:r>
    </w:p>
    <w:p w14:paraId="4D4CD54C" w14:textId="4B947FA6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Style w:val="Strong"/>
          <w:rFonts w:asciiTheme="minorHAnsi" w:hAnsiTheme="minorHAnsi" w:cstheme="minorHAnsi"/>
          <w:color w:val="191B23"/>
          <w:sz w:val="22"/>
          <w:szCs w:val="22"/>
          <w:bdr w:val="none" w:sz="0" w:space="0" w:color="auto" w:frame="1"/>
        </w:rPr>
        <w:t>Module 6: Architecture Change Management and Requirements Management</w:t>
      </w:r>
    </w:p>
    <w:p w14:paraId="632F40B2" w14:textId="4A3F5750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Fonts w:asciiTheme="minorHAnsi" w:hAnsiTheme="minorHAnsi" w:cstheme="minorHAnsi"/>
          <w:color w:val="191B23"/>
          <w:sz w:val="22"/>
          <w:szCs w:val="22"/>
        </w:rPr>
        <w:t>Module 6 looks at how Change is Managed in Phase H of the ADM. It also covers how requirements are managed throughout the ADM in the Requirements Management Phase. The module includes a scenario, where individuals can demonstrate application of their knowledge.</w:t>
      </w:r>
    </w:p>
    <w:p w14:paraId="5B17993F" w14:textId="1C84CA5B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Style w:val="Strong"/>
          <w:rFonts w:asciiTheme="minorHAnsi" w:hAnsiTheme="minorHAnsi" w:cstheme="minorHAnsi"/>
          <w:color w:val="191B23"/>
          <w:sz w:val="22"/>
          <w:szCs w:val="22"/>
          <w:bdr w:val="none" w:sz="0" w:space="0" w:color="auto" w:frame="1"/>
        </w:rPr>
        <w:t>Module 7: Supporting the ADM work</w:t>
      </w:r>
    </w:p>
    <w:p w14:paraId="5B93FEE7" w14:textId="04B4F994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Fonts w:asciiTheme="minorHAnsi" w:hAnsiTheme="minorHAnsi" w:cstheme="minorHAnsi"/>
          <w:color w:val="191B23"/>
          <w:sz w:val="22"/>
          <w:szCs w:val="22"/>
        </w:rPr>
        <w:t>Module 7 looks at key concepts that support the ADM. These include Business Scenarios, Migration Planning Techniques, Compliance reviews and the Architecture Landscape.</w:t>
      </w:r>
    </w:p>
    <w:p w14:paraId="344E9BB1" w14:textId="36AD35DF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Style w:val="Strong"/>
          <w:rFonts w:asciiTheme="minorHAnsi" w:hAnsiTheme="minorHAnsi" w:cstheme="minorHAnsi"/>
          <w:color w:val="191B23"/>
          <w:sz w:val="22"/>
          <w:szCs w:val="22"/>
          <w:bdr w:val="none" w:sz="0" w:space="0" w:color="auto" w:frame="1"/>
        </w:rPr>
        <w:t>Module 8: The Architecture Repository and Enterprise Metamodel</w:t>
      </w:r>
    </w:p>
    <w:p w14:paraId="46B79B6F" w14:textId="77777777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Fonts w:asciiTheme="minorHAnsi" w:hAnsiTheme="minorHAnsi" w:cstheme="minorHAnsi"/>
          <w:color w:val="191B23"/>
          <w:sz w:val="22"/>
          <w:szCs w:val="22"/>
        </w:rPr>
        <w:t>Module 8 explores the Architecture Repository and the Enterprise Metamodel, which is used to organize Architecture content. The module includes a scenario, where individuals can demonstrate application of their knowledge.</w:t>
      </w:r>
    </w:p>
    <w:p w14:paraId="0DDFDAE6" w14:textId="32114F6C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Style w:val="Strong"/>
          <w:rFonts w:asciiTheme="minorHAnsi" w:hAnsiTheme="minorHAnsi" w:cstheme="minorHAnsi"/>
          <w:color w:val="191B23"/>
          <w:sz w:val="22"/>
          <w:szCs w:val="22"/>
          <w:bdr w:val="none" w:sz="0" w:space="0" w:color="auto" w:frame="1"/>
        </w:rPr>
        <w:t>Module 9: Application and Exam Preparation</w:t>
      </w:r>
    </w:p>
    <w:p w14:paraId="5FDD61F9" w14:textId="77777777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Fonts w:asciiTheme="minorHAnsi" w:hAnsiTheme="minorHAnsi" w:cstheme="minorHAnsi"/>
          <w:color w:val="191B23"/>
          <w:sz w:val="22"/>
          <w:szCs w:val="22"/>
        </w:rPr>
        <w:t>Module 9 contains a series of exam preparation exercises based on real-world scenarios and a timed practice exam.</w:t>
      </w:r>
    </w:p>
    <w:p w14:paraId="0770CCF1" w14:textId="77777777" w:rsidR="00366E4E" w:rsidRPr="00366E4E" w:rsidRDefault="00366E4E" w:rsidP="00366E4E">
      <w:pPr>
        <w:pStyle w:val="NormalWeb"/>
        <w:shd w:val="clear" w:color="auto" w:fill="FFFFFF" w:themeFill="background1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Style w:val="Strong"/>
          <w:rFonts w:asciiTheme="minorHAnsi" w:hAnsiTheme="minorHAnsi" w:cstheme="minorHAnsi"/>
          <w:color w:val="191B23"/>
          <w:sz w:val="22"/>
          <w:szCs w:val="22"/>
          <w:bdr w:val="none" w:sz="0" w:space="0" w:color="auto" w:frame="1"/>
        </w:rPr>
        <w:t>Module 10: Course TOGAF Enterprise Architecture: Practitioner wrap up</w:t>
      </w:r>
    </w:p>
    <w:p w14:paraId="0D72FA24" w14:textId="77777777" w:rsidR="00366E4E" w:rsidRPr="00366E4E" w:rsidRDefault="00366E4E" w:rsidP="00366E4E">
      <w:pPr>
        <w:pStyle w:val="NormalWeb"/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Fonts w:asciiTheme="minorHAnsi" w:hAnsiTheme="minorHAnsi" w:cstheme="minorHAnsi"/>
          <w:color w:val="191B23"/>
          <w:sz w:val="22"/>
          <w:szCs w:val="22"/>
        </w:rPr>
        <w:t>Module 10 provides information on booking the exam and other courses of interest.</w:t>
      </w:r>
    </w:p>
    <w:p w14:paraId="475F783A" w14:textId="5D20A059" w:rsidR="00E20A77" w:rsidRDefault="00E20A77" w:rsidP="00E20A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7B4666D" w14:textId="6ECA333E" w:rsidR="00366E4E" w:rsidRDefault="00366E4E" w:rsidP="00E20A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E1CD4F2" w14:textId="77777777" w:rsidR="00366E4E" w:rsidRPr="00231309" w:rsidRDefault="00366E4E" w:rsidP="00E20A7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BA348F1" w14:textId="61731F71" w:rsidR="00E20A77" w:rsidRDefault="00140878" w:rsidP="00366E4E">
      <w:pPr>
        <w:pStyle w:val="Heading2"/>
        <w:rPr>
          <w:rFonts w:asciiTheme="minorHAnsi" w:hAnsiTheme="minorHAnsi" w:cstheme="minorHAnsi"/>
          <w:b/>
          <w:color w:val="auto"/>
        </w:rPr>
      </w:pPr>
      <w:r w:rsidRPr="00231309">
        <w:rPr>
          <w:rFonts w:asciiTheme="minorHAnsi" w:hAnsiTheme="minorHAnsi" w:cstheme="minorHAnsi"/>
          <w:b/>
          <w:color w:val="auto"/>
        </w:rPr>
        <w:lastRenderedPageBreak/>
        <w:t>Exams/Assessment </w:t>
      </w:r>
    </w:p>
    <w:p w14:paraId="22EB12F4" w14:textId="77777777" w:rsidR="00366E4E" w:rsidRPr="00231309" w:rsidRDefault="00366E4E" w:rsidP="00366E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b/>
          <w:bCs/>
          <w:lang w:eastAsia="en-GB"/>
        </w:rPr>
        <w:t xml:space="preserve">TOGAF </w:t>
      </w:r>
      <w:r>
        <w:rPr>
          <w:rFonts w:eastAsia="Times New Roman" w:cstheme="minorHAnsi"/>
          <w:b/>
          <w:bCs/>
          <w:lang w:eastAsia="en-GB"/>
        </w:rPr>
        <w:t>Enterprise Architecture</w:t>
      </w:r>
      <w:r w:rsidRPr="00231309">
        <w:rPr>
          <w:rFonts w:eastAsia="Times New Roman" w:cstheme="minorHAnsi"/>
          <w:b/>
          <w:bCs/>
          <w:lang w:eastAsia="en-GB"/>
        </w:rPr>
        <w:t xml:space="preserve"> </w:t>
      </w:r>
      <w:r>
        <w:rPr>
          <w:rFonts w:eastAsia="Times New Roman" w:cstheme="minorHAnsi"/>
          <w:b/>
          <w:bCs/>
          <w:lang w:eastAsia="en-GB"/>
        </w:rPr>
        <w:t>Practitioner</w:t>
      </w:r>
    </w:p>
    <w:p w14:paraId="4AD03C3A" w14:textId="77777777" w:rsidR="00366E4E" w:rsidRPr="00366E4E" w:rsidRDefault="00366E4E" w:rsidP="00366E4E">
      <w:pPr>
        <w:pStyle w:val="NormalWeb"/>
        <w:numPr>
          <w:ilvl w:val="0"/>
          <w:numId w:val="18"/>
        </w:numPr>
        <w:shd w:val="clear" w:color="auto" w:fill="FFFFFF" w:themeFill="background1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Fonts w:asciiTheme="minorHAnsi" w:hAnsiTheme="minorHAnsi" w:cstheme="minorHAnsi"/>
          <w:color w:val="191B23"/>
          <w:sz w:val="22"/>
          <w:szCs w:val="22"/>
        </w:rPr>
        <w:t>This is a multiple-choice exam</w:t>
      </w:r>
    </w:p>
    <w:p w14:paraId="31A35AA8" w14:textId="78B920F6" w:rsidR="00366E4E" w:rsidRPr="00366E4E" w:rsidRDefault="00366E4E" w:rsidP="00366E4E">
      <w:pPr>
        <w:pStyle w:val="NormalWeb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Fonts w:asciiTheme="minorHAnsi" w:hAnsiTheme="minorHAnsi" w:cstheme="minorHAnsi"/>
          <w:color w:val="191B23"/>
          <w:sz w:val="22"/>
          <w:szCs w:val="22"/>
        </w:rPr>
        <w:t>There are 8 scenario-based questions in total</w:t>
      </w:r>
    </w:p>
    <w:p w14:paraId="62D9B3D9" w14:textId="5A83B11D" w:rsidR="00366E4E" w:rsidRPr="00366E4E" w:rsidRDefault="00366E4E" w:rsidP="00366E4E">
      <w:pPr>
        <w:pStyle w:val="NormalWeb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Fonts w:asciiTheme="minorHAnsi" w:hAnsiTheme="minorHAnsi" w:cstheme="minorHAnsi"/>
          <w:color w:val="191B23"/>
          <w:sz w:val="22"/>
          <w:szCs w:val="22"/>
        </w:rPr>
        <w:t>Each question is worth between 0 and 5 marks</w:t>
      </w:r>
    </w:p>
    <w:p w14:paraId="54D57D59" w14:textId="092E8B97" w:rsidR="00366E4E" w:rsidRPr="00366E4E" w:rsidRDefault="00366E4E" w:rsidP="00366E4E">
      <w:pPr>
        <w:pStyle w:val="NormalWeb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Fonts w:asciiTheme="minorHAnsi" w:hAnsiTheme="minorHAnsi" w:cstheme="minorHAnsi"/>
          <w:color w:val="191B23"/>
          <w:sz w:val="22"/>
          <w:szCs w:val="22"/>
        </w:rPr>
        <w:t>Candidates have 90 minutes to complete the exam</w:t>
      </w:r>
    </w:p>
    <w:p w14:paraId="1D36A04B" w14:textId="59ADE277" w:rsidR="00366E4E" w:rsidRPr="00366E4E" w:rsidRDefault="00366E4E" w:rsidP="00366E4E">
      <w:pPr>
        <w:pStyle w:val="NormalWeb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Fonts w:asciiTheme="minorHAnsi" w:hAnsiTheme="minorHAnsi" w:cstheme="minorHAnsi"/>
          <w:color w:val="191B23"/>
          <w:sz w:val="22"/>
          <w:szCs w:val="22"/>
        </w:rPr>
        <w:t>The exam is open book, so you can use certain resources or materials during the exam</w:t>
      </w:r>
    </w:p>
    <w:p w14:paraId="53B0125F" w14:textId="7ED5DB6C" w:rsidR="00366E4E" w:rsidRPr="00366E4E" w:rsidRDefault="00366E4E" w:rsidP="00366E4E">
      <w:pPr>
        <w:pStyle w:val="NormalWeb"/>
        <w:numPr>
          <w:ilvl w:val="0"/>
          <w:numId w:val="18"/>
        </w:numPr>
        <w:shd w:val="clear" w:color="auto" w:fill="FFFFFF"/>
        <w:rPr>
          <w:rFonts w:asciiTheme="minorHAnsi" w:hAnsiTheme="minorHAnsi" w:cstheme="minorHAnsi"/>
          <w:color w:val="191B23"/>
          <w:sz w:val="22"/>
          <w:szCs w:val="22"/>
        </w:rPr>
      </w:pPr>
      <w:r w:rsidRPr="00366E4E">
        <w:rPr>
          <w:rFonts w:asciiTheme="minorHAnsi" w:hAnsiTheme="minorHAnsi" w:cstheme="minorHAnsi"/>
          <w:color w:val="191B23"/>
          <w:sz w:val="22"/>
          <w:szCs w:val="22"/>
        </w:rPr>
        <w:t>The pass mark is 60%. You must score at least 24 out of a total of 40 points to pass</w:t>
      </w:r>
    </w:p>
    <w:p w14:paraId="3318AFFB" w14:textId="77777777" w:rsidR="00065408" w:rsidRPr="00231309" w:rsidRDefault="00065408" w:rsidP="00140878">
      <w:pPr>
        <w:pStyle w:val="Heading2"/>
        <w:rPr>
          <w:rFonts w:asciiTheme="minorHAnsi" w:hAnsiTheme="minorHAnsi" w:cstheme="minorHAnsi"/>
          <w:color w:val="auto"/>
        </w:rPr>
      </w:pPr>
    </w:p>
    <w:p w14:paraId="2C9FF6F6" w14:textId="6BBFAB3A" w:rsidR="00140878" w:rsidRPr="00231309" w:rsidRDefault="00140878" w:rsidP="00140878">
      <w:pPr>
        <w:pStyle w:val="Heading2"/>
        <w:rPr>
          <w:rFonts w:asciiTheme="minorHAnsi" w:hAnsiTheme="minorHAnsi" w:cstheme="minorHAnsi"/>
          <w:color w:val="auto"/>
        </w:rPr>
      </w:pPr>
      <w:r w:rsidRPr="00231309">
        <w:rPr>
          <w:rFonts w:asciiTheme="minorHAnsi" w:hAnsiTheme="minorHAnsi" w:cstheme="minorHAnsi"/>
          <w:color w:val="auto"/>
        </w:rPr>
        <w:t>What do you get? </w:t>
      </w:r>
    </w:p>
    <w:p w14:paraId="081B43CD" w14:textId="6F5FF827" w:rsidR="00E20A77" w:rsidRPr="00231309" w:rsidRDefault="005D0109" w:rsidP="00E20A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lang w:eastAsia="en-GB"/>
        </w:rPr>
        <w:t>6</w:t>
      </w:r>
      <w:r w:rsidR="00E20A77" w:rsidRPr="00231309">
        <w:rPr>
          <w:rFonts w:eastAsia="Times New Roman" w:cstheme="minorHAnsi"/>
          <w:lang w:eastAsia="en-GB"/>
        </w:rPr>
        <w:t xml:space="preserve"> months’ access from the date of purchase to complete your training</w:t>
      </w:r>
    </w:p>
    <w:p w14:paraId="1904BF6E" w14:textId="7DB27F84" w:rsidR="00E20A77" w:rsidRPr="00231309" w:rsidRDefault="005D0109" w:rsidP="00E20A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lang w:eastAsia="en-GB"/>
        </w:rPr>
        <w:t>10</w:t>
      </w:r>
      <w:r w:rsidR="0096332B" w:rsidRPr="00231309">
        <w:rPr>
          <w:rFonts w:eastAsia="Times New Roman" w:cstheme="minorHAnsi"/>
          <w:lang w:eastAsia="en-GB"/>
        </w:rPr>
        <w:t>+</w:t>
      </w:r>
      <w:r w:rsidR="00E20A77" w:rsidRPr="00231309">
        <w:rPr>
          <w:rFonts w:eastAsia="Times New Roman" w:cstheme="minorHAnsi"/>
          <w:lang w:eastAsia="en-GB"/>
        </w:rPr>
        <w:t xml:space="preserve"> hours of online training content</w:t>
      </w:r>
    </w:p>
    <w:p w14:paraId="0E44BFBB" w14:textId="7EE0AF3B" w:rsidR="0096332B" w:rsidRPr="00366E4E" w:rsidRDefault="0096332B" w:rsidP="0096332B">
      <w:pPr>
        <w:pStyle w:val="paragraph"/>
        <w:numPr>
          <w:ilvl w:val="0"/>
          <w:numId w:val="11"/>
        </w:numPr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31309">
        <w:rPr>
          <w:rStyle w:val="normaltextrun"/>
          <w:rFonts w:asciiTheme="minorHAnsi" w:eastAsiaTheme="majorEastAsia" w:hAnsiTheme="minorHAnsi" w:cstheme="minorHAnsi"/>
          <w:sz w:val="22"/>
          <w:szCs w:val="22"/>
          <w:lang w:val="en"/>
        </w:rPr>
        <w:t>Free exam voucher</w:t>
      </w:r>
    </w:p>
    <w:p w14:paraId="0CAF7175" w14:textId="335A7344" w:rsidR="00366E4E" w:rsidRPr="00231309" w:rsidRDefault="00366E4E" w:rsidP="0096332B">
      <w:pPr>
        <w:pStyle w:val="paragraph"/>
        <w:numPr>
          <w:ilvl w:val="0"/>
          <w:numId w:val="11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  <w:lang w:val="en"/>
        </w:rPr>
        <w:t>A range of exam practice activities</w:t>
      </w:r>
    </w:p>
    <w:p w14:paraId="5FFFB1D1" w14:textId="0DC64F78" w:rsidR="00E20A77" w:rsidRPr="00366E4E" w:rsidRDefault="00366E4E" w:rsidP="00E20A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lang w:eastAsia="en-GB"/>
        </w:rPr>
        <w:t>1</w:t>
      </w:r>
      <w:r w:rsidR="00CF6243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official </w:t>
      </w:r>
      <w:r w:rsidR="00CF6243">
        <w:rPr>
          <w:rFonts w:eastAsia="Times New Roman" w:cstheme="minorHAnsi"/>
          <w:lang w:eastAsia="en-GB"/>
        </w:rPr>
        <w:t>practice exam</w:t>
      </w:r>
    </w:p>
    <w:p w14:paraId="72F36D03" w14:textId="71CC5B81" w:rsidR="00366E4E" w:rsidRPr="00231309" w:rsidRDefault="00366E4E" w:rsidP="00E20A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lang w:eastAsia="en-GB"/>
        </w:rPr>
        <w:t>1 Learning Studies, where you can demonstrate your ability to apply the TOGAF Standard</w:t>
      </w:r>
    </w:p>
    <w:p w14:paraId="69B52F7E" w14:textId="65748CDF" w:rsidR="00974171" w:rsidRPr="00231309" w:rsidRDefault="00974171" w:rsidP="00974171">
      <w:pPr>
        <w:pStyle w:val="ListParagraph"/>
        <w:numPr>
          <w:ilvl w:val="0"/>
          <w:numId w:val="11"/>
        </w:numPr>
        <w:rPr>
          <w:rFonts w:cstheme="minorHAnsi"/>
        </w:rPr>
      </w:pPr>
      <w:r w:rsidRPr="00231309">
        <w:rPr>
          <w:rFonts w:cstheme="minorHAnsi"/>
        </w:rPr>
        <w:t>Tutor support</w:t>
      </w:r>
    </w:p>
    <w:p w14:paraId="434D3382" w14:textId="697D43FE" w:rsidR="00F04723" w:rsidRPr="00231309" w:rsidRDefault="00F04723" w:rsidP="00F04723">
      <w:pPr>
        <w:rPr>
          <w:rFonts w:cstheme="minorHAnsi"/>
        </w:rPr>
      </w:pPr>
    </w:p>
    <w:p w14:paraId="74ECA1C7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231309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FAQs</w:t>
      </w:r>
    </w:p>
    <w:p w14:paraId="35074947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b/>
          <w:bCs/>
          <w:color w:val="000000"/>
          <w:lang w:eastAsia="en-GB"/>
        </w:rPr>
        <w:t>What is the TOGAF standard?</w:t>
      </w:r>
    </w:p>
    <w:p w14:paraId="7392F78A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>The TOGAF standard is a globally-recognized architecture framework. It is a valuable tool that enables the design, evaluation and building of the right IT architecture in an organization. It forms the cornerstone of Enterprise Architecture initiatives in many organizations.</w:t>
      </w:r>
    </w:p>
    <w:p w14:paraId="682F65A9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D5C0066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b/>
          <w:bCs/>
          <w:color w:val="000000"/>
          <w:lang w:eastAsia="en-GB"/>
        </w:rPr>
        <w:t>Who owns the TOGAF standard?</w:t>
      </w:r>
    </w:p>
    <w:p w14:paraId="4D883A7F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>The TOGAF standard is owned and developed by the members of The Open Group, a body consisting of many of the world’s Fortune 1000 companies as well as many major IT vendors.</w:t>
      </w:r>
    </w:p>
    <w:p w14:paraId="7E38F446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A000EF9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b/>
          <w:bCs/>
          <w:color w:val="000000"/>
          <w:lang w:eastAsia="en-GB"/>
        </w:rPr>
        <w:t>Is this course accredited?</w:t>
      </w:r>
    </w:p>
    <w:p w14:paraId="1F4B55E1" w14:textId="22C934D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 xml:space="preserve">Yes, the TOGAF 9 Foundation certification course has been accredited by The Open Group. </w:t>
      </w:r>
    </w:p>
    <w:p w14:paraId="282A500A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A4D450E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b/>
          <w:bCs/>
          <w:color w:val="000000"/>
          <w:lang w:eastAsia="en-GB"/>
        </w:rPr>
        <w:t>What are the prerequisites for this course?</w:t>
      </w:r>
    </w:p>
    <w:p w14:paraId="015F177C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>There are no formal prerequisites for this course. </w:t>
      </w:r>
    </w:p>
    <w:p w14:paraId="3814AB04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BF1906C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b/>
          <w:bCs/>
          <w:color w:val="000000"/>
          <w:lang w:eastAsia="en-GB"/>
        </w:rPr>
        <w:t>What is the duration of this course?</w:t>
      </w:r>
    </w:p>
    <w:p w14:paraId="4D3E479D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>The seat time of the course is 10 hours. This includes all the learning modules, revision modules, the downloadable PDF workbook, module-level assessments and the mock exams. </w:t>
      </w:r>
    </w:p>
    <w:p w14:paraId="694E3DB4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9A22344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b/>
          <w:bCs/>
          <w:color w:val="000000"/>
          <w:lang w:eastAsia="en-GB"/>
        </w:rPr>
        <w:t>How long can users access this course?</w:t>
      </w:r>
    </w:p>
    <w:p w14:paraId="5C2FD1BA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>Learners receive 6 months of access from the purchase date of the course.</w:t>
      </w:r>
    </w:p>
    <w:p w14:paraId="318DA74F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2585A44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b/>
          <w:bCs/>
          <w:color w:val="000000"/>
          <w:lang w:eastAsia="en-GB"/>
        </w:rPr>
        <w:t>How long is the exam voucher valid for?</w:t>
      </w:r>
    </w:p>
    <w:p w14:paraId="328BB101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>The exam voucher is valid for 12 months.</w:t>
      </w:r>
    </w:p>
    <w:p w14:paraId="34124616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C1781D9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b/>
          <w:bCs/>
          <w:color w:val="000000"/>
          <w:lang w:eastAsia="en-GB"/>
        </w:rPr>
        <w:t>How can the exam be taken?</w:t>
      </w:r>
    </w:p>
    <w:p w14:paraId="6CDD4316" w14:textId="016BC0D3" w:rsidR="00756695" w:rsidRPr="00231309" w:rsidRDefault="00F04723" w:rsidP="00756695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lastRenderedPageBreak/>
        <w:t>Pearson Vue is an authorized provider of the TOGAF 9 Foundation examination.</w:t>
      </w:r>
    </w:p>
    <w:p w14:paraId="7F639A59" w14:textId="39B53771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>  </w:t>
      </w:r>
    </w:p>
    <w:p w14:paraId="5267A9FA" w14:textId="77777777" w:rsidR="00F04723" w:rsidRPr="00231309" w:rsidRDefault="00F04723" w:rsidP="00F047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b/>
          <w:bCs/>
          <w:color w:val="000000"/>
          <w:lang w:eastAsia="en-GB"/>
        </w:rPr>
        <w:t>Does the course include a manual?</w:t>
      </w:r>
    </w:p>
    <w:p w14:paraId="05A65725" w14:textId="7B4E6B0A" w:rsidR="00F04723" w:rsidRPr="00231309" w:rsidRDefault="00F04723" w:rsidP="00756695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31309">
        <w:rPr>
          <w:rFonts w:eastAsia="Times New Roman" w:cstheme="minorHAnsi"/>
          <w:color w:val="000000"/>
          <w:lang w:eastAsia="en-GB"/>
        </w:rPr>
        <w:t xml:space="preserve">The course does not require a manual. </w:t>
      </w:r>
    </w:p>
    <w:sectPr w:rsidR="00F04723" w:rsidRPr="0023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DFC"/>
    <w:multiLevelType w:val="multilevel"/>
    <w:tmpl w:val="0C28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7531B"/>
    <w:multiLevelType w:val="hybridMultilevel"/>
    <w:tmpl w:val="11263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3ECC"/>
    <w:multiLevelType w:val="multilevel"/>
    <w:tmpl w:val="D2F2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E4656"/>
    <w:multiLevelType w:val="hybridMultilevel"/>
    <w:tmpl w:val="26865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732E"/>
    <w:multiLevelType w:val="multilevel"/>
    <w:tmpl w:val="FF2C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57168"/>
    <w:multiLevelType w:val="multilevel"/>
    <w:tmpl w:val="FD6A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543107"/>
    <w:multiLevelType w:val="multilevel"/>
    <w:tmpl w:val="1D82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839CD"/>
    <w:multiLevelType w:val="hybridMultilevel"/>
    <w:tmpl w:val="7498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C032A"/>
    <w:multiLevelType w:val="multilevel"/>
    <w:tmpl w:val="0C0C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875DE"/>
    <w:multiLevelType w:val="hybridMultilevel"/>
    <w:tmpl w:val="6246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62F52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37466"/>
    <w:multiLevelType w:val="multilevel"/>
    <w:tmpl w:val="909A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8F018E"/>
    <w:multiLevelType w:val="hybridMultilevel"/>
    <w:tmpl w:val="AA50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445F9"/>
    <w:multiLevelType w:val="multilevel"/>
    <w:tmpl w:val="3F4C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C0570"/>
    <w:multiLevelType w:val="multilevel"/>
    <w:tmpl w:val="861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C0260"/>
    <w:multiLevelType w:val="hybridMultilevel"/>
    <w:tmpl w:val="80081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43DB9"/>
    <w:multiLevelType w:val="multilevel"/>
    <w:tmpl w:val="456A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0A7846"/>
    <w:multiLevelType w:val="multilevel"/>
    <w:tmpl w:val="DCC6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244393">
    <w:abstractNumId w:val="5"/>
  </w:num>
  <w:num w:numId="2" w16cid:durableId="128522185">
    <w:abstractNumId w:val="8"/>
  </w:num>
  <w:num w:numId="3" w16cid:durableId="1929773529">
    <w:abstractNumId w:val="2"/>
  </w:num>
  <w:num w:numId="4" w16cid:durableId="900290507">
    <w:abstractNumId w:val="15"/>
  </w:num>
  <w:num w:numId="5" w16cid:durableId="1188252025">
    <w:abstractNumId w:val="12"/>
  </w:num>
  <w:num w:numId="6" w16cid:durableId="357242688">
    <w:abstractNumId w:val="10"/>
  </w:num>
  <w:num w:numId="7" w16cid:durableId="593904524">
    <w:abstractNumId w:val="16"/>
  </w:num>
  <w:num w:numId="8" w16cid:durableId="2000186336">
    <w:abstractNumId w:val="13"/>
  </w:num>
  <w:num w:numId="9" w16cid:durableId="312489421">
    <w:abstractNumId w:val="14"/>
  </w:num>
  <w:num w:numId="10" w16cid:durableId="1169179424">
    <w:abstractNumId w:val="11"/>
  </w:num>
  <w:num w:numId="11" w16cid:durableId="1921211134">
    <w:abstractNumId w:val="3"/>
  </w:num>
  <w:num w:numId="12" w16cid:durableId="214894372">
    <w:abstractNumId w:val="0"/>
  </w:num>
  <w:num w:numId="13" w16cid:durableId="187723516">
    <w:abstractNumId w:val="6"/>
  </w:num>
  <w:num w:numId="14" w16cid:durableId="822086811">
    <w:abstractNumId w:val="7"/>
  </w:num>
  <w:num w:numId="15" w16cid:durableId="2088376511">
    <w:abstractNumId w:val="3"/>
  </w:num>
  <w:num w:numId="16" w16cid:durableId="1032420062">
    <w:abstractNumId w:val="4"/>
  </w:num>
  <w:num w:numId="17" w16cid:durableId="1721783109">
    <w:abstractNumId w:val="9"/>
  </w:num>
  <w:num w:numId="18" w16cid:durableId="153793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78"/>
    <w:rsid w:val="00065408"/>
    <w:rsid w:val="00066E97"/>
    <w:rsid w:val="00085E1E"/>
    <w:rsid w:val="00140878"/>
    <w:rsid w:val="0017750E"/>
    <w:rsid w:val="00231309"/>
    <w:rsid w:val="003357DE"/>
    <w:rsid w:val="00366E4E"/>
    <w:rsid w:val="005D0109"/>
    <w:rsid w:val="00756695"/>
    <w:rsid w:val="00890DEB"/>
    <w:rsid w:val="00933566"/>
    <w:rsid w:val="0096332B"/>
    <w:rsid w:val="00974171"/>
    <w:rsid w:val="00B47DFF"/>
    <w:rsid w:val="00C02E26"/>
    <w:rsid w:val="00CF6243"/>
    <w:rsid w:val="00DE7180"/>
    <w:rsid w:val="00E20A77"/>
    <w:rsid w:val="00F0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7675"/>
  <w15:chartTrackingRefBased/>
  <w15:docId w15:val="{6E9831AC-D22A-429D-9159-038751B2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8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8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4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40878"/>
  </w:style>
  <w:style w:type="character" w:customStyle="1" w:styleId="eop">
    <w:name w:val="eop"/>
    <w:basedOn w:val="DefaultParagraphFont"/>
    <w:rsid w:val="00140878"/>
  </w:style>
  <w:style w:type="character" w:customStyle="1" w:styleId="Heading2Char">
    <w:name w:val="Heading 2 Char"/>
    <w:basedOn w:val="DefaultParagraphFont"/>
    <w:link w:val="Heading2"/>
    <w:uiPriority w:val="9"/>
    <w:rsid w:val="001408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0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087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08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8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4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117cd3-322c-4498-b49e-cbcfbb340563" xsi:nil="true"/>
    <lcf76f155ced4ddcb4097134ff3c332f xmlns="b0d3a182-491d-4269-952f-0e2e7c37a91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218E02AE9B644B7CF811FAFC06EE1" ma:contentTypeVersion="13" ma:contentTypeDescription="Create a new document." ma:contentTypeScope="" ma:versionID="3abaf289d0cb69ec2cb1504b80486b91">
  <xsd:schema xmlns:xsd="http://www.w3.org/2001/XMLSchema" xmlns:xs="http://www.w3.org/2001/XMLSchema" xmlns:p="http://schemas.microsoft.com/office/2006/metadata/properties" xmlns:ns2="b0d3a182-491d-4269-952f-0e2e7c37a919" xmlns:ns3="57117cd3-322c-4498-b49e-cbcfbb340563" targetNamespace="http://schemas.microsoft.com/office/2006/metadata/properties" ma:root="true" ma:fieldsID="8db8065dbc5890cf981506b8af42ad05" ns2:_="" ns3:_="">
    <xsd:import namespace="b0d3a182-491d-4269-952f-0e2e7c37a919"/>
    <xsd:import namespace="57117cd3-322c-4498-b49e-cbcfbb340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3a182-491d-4269-952f-0e2e7c37a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5ebb812-62b6-4cd1-a22e-73b8391e34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17cd3-322c-4498-b49e-cbcfbb3405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c4bd738-8106-4a0c-8ab3-bb0b85892743}" ma:internalName="TaxCatchAll" ma:showField="CatchAllData" ma:web="57117cd3-322c-4498-b49e-cbcfbb340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06E29-68FE-49B7-BB19-36AC98348DF3}">
  <ds:schemaRefs>
    <ds:schemaRef ds:uri="http://schemas.microsoft.com/office/2006/metadata/properties"/>
    <ds:schemaRef ds:uri="http://schemas.microsoft.com/office/infopath/2007/PartnerControls"/>
    <ds:schemaRef ds:uri="57117cd3-322c-4498-b49e-cbcfbb340563"/>
    <ds:schemaRef ds:uri="b0d3a182-491d-4269-952f-0e2e7c37a919"/>
  </ds:schemaRefs>
</ds:datastoreItem>
</file>

<file path=customXml/itemProps2.xml><?xml version="1.0" encoding="utf-8"?>
<ds:datastoreItem xmlns:ds="http://schemas.openxmlformats.org/officeDocument/2006/customXml" ds:itemID="{88978B9B-23CA-4875-95FA-5CCB73AA7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9ABB2-9119-455A-8EA9-6DDDF978D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3a182-491d-4269-952f-0e2e7c37a919"/>
    <ds:schemaRef ds:uri="57117cd3-322c-4498-b49e-cbcfbb340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Cooke</dc:creator>
  <cp:keywords/>
  <dc:description/>
  <cp:lastModifiedBy>Ed Pegg</cp:lastModifiedBy>
  <cp:revision>3</cp:revision>
  <dcterms:created xsi:type="dcterms:W3CDTF">2023-04-17T12:30:00Z</dcterms:created>
  <dcterms:modified xsi:type="dcterms:W3CDTF">2023-04-17T13:00:00Z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ed96e7-0bc2-40bd-8ead-180b96b41e9c_Enabled">
    <vt:lpwstr>true</vt:lpwstr>
  </property>
  <property fmtid="{D5CDD505-2E9C-101B-9397-08002B2CF9AE}" pid="3" name="MSIP_Label_6aed96e7-0bc2-40bd-8ead-180b96b41e9c_SetDate">
    <vt:lpwstr>2023-04-17T12:06:40Z</vt:lpwstr>
  </property>
  <property fmtid="{D5CDD505-2E9C-101B-9397-08002B2CF9AE}" pid="4" name="MSIP_Label_6aed96e7-0bc2-40bd-8ead-180b96b41e9c_Method">
    <vt:lpwstr>Standard</vt:lpwstr>
  </property>
  <property fmtid="{D5CDD505-2E9C-101B-9397-08002B2CF9AE}" pid="5" name="MSIP_Label_6aed96e7-0bc2-40bd-8ead-180b96b41e9c_Name">
    <vt:lpwstr>Confidential</vt:lpwstr>
  </property>
  <property fmtid="{D5CDD505-2E9C-101B-9397-08002B2CF9AE}" pid="6" name="MSIP_Label_6aed96e7-0bc2-40bd-8ead-180b96b41e9c_SiteId">
    <vt:lpwstr>1f905f17-a895-46b8-b989-1e981ac355dc</vt:lpwstr>
  </property>
  <property fmtid="{D5CDD505-2E9C-101B-9397-08002B2CF9AE}" pid="7" name="MSIP_Label_6aed96e7-0bc2-40bd-8ead-180b96b41e9c_ActionId">
    <vt:lpwstr>f504cf52-062e-4566-9711-90eb71c07d8f</vt:lpwstr>
  </property>
  <property fmtid="{D5CDD505-2E9C-101B-9397-08002B2CF9AE}" pid="8" name="MSIP_Label_6aed96e7-0bc2-40bd-8ead-180b96b41e9c_ContentBits">
    <vt:lpwstr>0</vt:lpwstr>
  </property>
  <property fmtid="{D5CDD505-2E9C-101B-9397-08002B2CF9AE}" pid="9" name="ContentTypeId">
    <vt:lpwstr>0x010100239218E02AE9B644B7CF811FAFC06EE1</vt:lpwstr>
  </property>
  <property fmtid="{D5CDD505-2E9C-101B-9397-08002B2CF9AE}" pid="10" name="MediaServiceImageTags">
    <vt:lpwstr/>
  </property>
</Properties>
</file>